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C07C" w14:textId="77777777" w:rsidR="00FC1B40" w:rsidRPr="00F06A0D" w:rsidRDefault="00FC1B40" w:rsidP="00FC1B40">
      <w:pPr>
        <w:pStyle w:val="Caption"/>
        <w:keepNext/>
        <w:ind w:firstLine="720"/>
        <w:rPr>
          <w:rFonts w:asciiTheme="majorHAnsi" w:hAnsiTheme="majorHAnsi" w:cstheme="majorHAnsi"/>
          <w:b/>
          <w:bCs/>
        </w:rPr>
      </w:pPr>
      <w:r w:rsidRPr="00F06A0D">
        <w:rPr>
          <w:rFonts w:asciiTheme="majorHAnsi" w:hAnsiTheme="majorHAnsi" w:cstheme="majorHAnsi"/>
          <w:b/>
          <w:bCs/>
        </w:rPr>
        <w:t xml:space="preserve">Figure </w:t>
      </w:r>
      <w:r w:rsidRPr="00F06A0D">
        <w:rPr>
          <w:rFonts w:asciiTheme="majorHAnsi" w:hAnsiTheme="majorHAnsi" w:cstheme="majorHAnsi"/>
          <w:b/>
          <w:bCs/>
        </w:rPr>
        <w:fldChar w:fldCharType="begin"/>
      </w:r>
      <w:r w:rsidRPr="00F06A0D">
        <w:rPr>
          <w:rFonts w:asciiTheme="majorHAnsi" w:hAnsiTheme="majorHAnsi" w:cstheme="majorHAnsi"/>
          <w:b/>
          <w:bCs/>
        </w:rPr>
        <w:instrText xml:space="preserve"> SEQ Figure \* ARABIC </w:instrText>
      </w:r>
      <w:r w:rsidRPr="00F06A0D">
        <w:rPr>
          <w:rFonts w:asciiTheme="majorHAnsi" w:hAnsiTheme="majorHAnsi" w:cstheme="majorHAnsi"/>
          <w:b/>
          <w:bCs/>
        </w:rPr>
        <w:fldChar w:fldCharType="separate"/>
      </w:r>
      <w:r>
        <w:rPr>
          <w:rFonts w:asciiTheme="majorHAnsi" w:hAnsiTheme="majorHAnsi" w:cstheme="majorHAnsi"/>
          <w:b/>
          <w:bCs/>
          <w:noProof/>
        </w:rPr>
        <w:t>3</w:t>
      </w:r>
      <w:r w:rsidRPr="00F06A0D">
        <w:rPr>
          <w:rFonts w:asciiTheme="majorHAnsi" w:hAnsiTheme="majorHAnsi" w:cstheme="majorHAnsi"/>
          <w:b/>
          <w:bCs/>
        </w:rPr>
        <w:fldChar w:fldCharType="end"/>
      </w:r>
      <w:r w:rsidRPr="00F06A0D">
        <w:rPr>
          <w:rFonts w:asciiTheme="majorHAnsi" w:hAnsiTheme="majorHAnsi" w:cstheme="majorHAnsi"/>
          <w:b/>
          <w:bCs/>
        </w:rPr>
        <w:t>:</w:t>
      </w:r>
    </w:p>
    <w:p w14:paraId="62A73D1F" w14:textId="77777777" w:rsidR="00FC1B40" w:rsidRPr="00F06A0D" w:rsidRDefault="00FC1B40" w:rsidP="00FC1B40">
      <w:pPr>
        <w:ind w:firstLine="720"/>
        <w:rPr>
          <w:rFonts w:asciiTheme="majorHAnsi" w:hAnsiTheme="majorHAnsi" w:cstheme="majorHAnsi"/>
          <w:color w:val="000000" w:themeColor="text1"/>
          <w:sz w:val="20"/>
          <w:szCs w:val="20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</w:rPr>
        <w:t>Less than 1 in 10 people over 65 years in the Richmond Valley were born overseas.</w:t>
      </w:r>
    </w:p>
    <w:p w14:paraId="44E0BF07" w14:textId="77777777" w:rsidR="00FC1B40" w:rsidRPr="00F06A0D" w:rsidRDefault="00FC1B40" w:rsidP="00FC1B40">
      <w:pPr>
        <w:pStyle w:val="paragraph"/>
        <w:keepNext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inline distT="0" distB="0" distL="0" distR="0" wp14:anchorId="03E44DD6" wp14:editId="688AB23A">
            <wp:extent cx="6115050" cy="3190875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239B6564-27E8-66A4-E434-AC84C4FF68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D0D578A" w14:textId="77777777" w:rsidR="00FC1B40" w:rsidRPr="00F06A0D" w:rsidRDefault="00FC1B40" w:rsidP="00FC1B40">
      <w:pPr>
        <w:pStyle w:val="paragraph"/>
        <w:keepNext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sz w:val="22"/>
          <w:szCs w:val="22"/>
        </w:rPr>
      </w:pPr>
      <w:r w:rsidRPr="00F06A0D">
        <w:rPr>
          <w:rFonts w:asciiTheme="majorHAnsi" w:hAnsiTheme="majorHAnsi" w:cstheme="majorHAnsi"/>
          <w:sz w:val="22"/>
          <w:szCs w:val="22"/>
        </w:rPr>
        <w:t>Source: ABS 2021</w:t>
      </w:r>
    </w:p>
    <w:p w14:paraId="4E22F532" w14:textId="77777777" w:rsidR="00CF17BB" w:rsidRDefault="00CF17BB"/>
    <w:sectPr w:rsidR="00CF1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97 BlackCn">
    <w:altName w:val="Arial"/>
    <w:charset w:val="00"/>
    <w:family w:val="auto"/>
    <w:pitch w:val="variable"/>
  </w:font>
  <w:font w:name="Lao UI">
    <w:altName w:val="Leelawadee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40"/>
    <w:rsid w:val="00921AB4"/>
    <w:rsid w:val="00981C33"/>
    <w:rsid w:val="00CF17BB"/>
    <w:rsid w:val="00F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EFF45"/>
  <w15:chartTrackingRefBased/>
  <w15:docId w15:val="{3DDC4437-0528-4066-B4D7-7F2A9D1E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B40"/>
    <w:pPr>
      <w:spacing w:after="120" w:line="285" w:lineRule="auto"/>
    </w:pPr>
    <w:rPr>
      <w:rFonts w:ascii="HelveticaNeue LT 97 BlackCn" w:eastAsia="Times New Roman" w:hAnsi="HelveticaNeue LT 97 BlackCn" w:cs="Times New Roman"/>
      <w:color w:val="739600"/>
      <w:kern w:val="28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FC1B40"/>
    <w:pPr>
      <w:spacing w:line="264" w:lineRule="auto"/>
    </w:pPr>
    <w:rPr>
      <w:rFonts w:ascii="Calibri" w:hAnsi="Calibri" w:cs="Lao UI"/>
      <w:color w:val="auto"/>
      <w:sz w:val="22"/>
      <w:szCs w:val="18"/>
    </w:rPr>
  </w:style>
  <w:style w:type="paragraph" w:customStyle="1" w:styleId="paragraph">
    <w:name w:val="paragraph"/>
    <w:basedOn w:val="Normal"/>
    <w:link w:val="paragraphChar"/>
    <w:rsid w:val="00FC1B40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paragraphChar">
    <w:name w:val="paragraph Char"/>
    <w:basedOn w:val="DefaultParagraphFont"/>
    <w:link w:val="paragraph"/>
    <w:rsid w:val="00FC1B40"/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ncphn.sharepoint.com/sites/AllstaffHNC/Shared%20Documents/Ageing%20Strategy%20-%20Shared%20Channel/PMO%20data%20team/ageing%20strategy%20data%20fil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08380"/>
            </a:solidFill>
            <a:ln>
              <a:solidFill>
                <a:schemeClr val="bg1"/>
              </a:solidFill>
            </a:ln>
            <a:effectLst/>
          </c:spPr>
          <c:invertIfNegative val="0"/>
          <c:dPt>
            <c:idx val="12"/>
            <c:invertIfNegative val="0"/>
            <c:bubble3D val="0"/>
            <c:spPr>
              <a:solidFill>
                <a:schemeClr val="bg2">
                  <a:lumMod val="90000"/>
                </a:schemeClr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943-4EAD-B422-C08818B40480}"/>
              </c:ext>
            </c:extLst>
          </c:dPt>
          <c:dPt>
            <c:idx val="13"/>
            <c:invertIfNegative val="0"/>
            <c:bubble3D val="0"/>
            <c:spPr>
              <a:solidFill>
                <a:srgbClr val="CBDB2A"/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943-4EAD-B422-C08818B40480}"/>
              </c:ext>
            </c:extLst>
          </c:dPt>
          <c:cat>
            <c:strRef>
              <c:f>'GD workings'!$F$206:$S$206</c:f>
              <c:strCache>
                <c:ptCount val="14"/>
                <c:pt idx="0">
                  <c:v>Ballina</c:v>
                </c:pt>
                <c:pt idx="1">
                  <c:v>Bellingen</c:v>
                </c:pt>
                <c:pt idx="2">
                  <c:v>Byron</c:v>
                </c:pt>
                <c:pt idx="3">
                  <c:v>Clarence Valley</c:v>
                </c:pt>
                <c:pt idx="4">
                  <c:v>Coffs Harbour</c:v>
                </c:pt>
                <c:pt idx="5">
                  <c:v>Kempsey</c:v>
                </c:pt>
                <c:pt idx="6">
                  <c:v>Kyogle</c:v>
                </c:pt>
                <c:pt idx="7">
                  <c:v>Lismore</c:v>
                </c:pt>
                <c:pt idx="8">
                  <c:v>Nambucca Valley</c:v>
                </c:pt>
                <c:pt idx="9">
                  <c:v>Port Macquarie-Hastings</c:v>
                </c:pt>
                <c:pt idx="10">
                  <c:v>Richmond Valley</c:v>
                </c:pt>
                <c:pt idx="11">
                  <c:v>Tweed</c:v>
                </c:pt>
                <c:pt idx="12">
                  <c:v>NSW</c:v>
                </c:pt>
                <c:pt idx="13">
                  <c:v>Australia</c:v>
                </c:pt>
              </c:strCache>
            </c:strRef>
          </c:cat>
          <c:val>
            <c:numRef>
              <c:f>'GD workings'!$F$211:$S$211</c:f>
              <c:numCache>
                <c:formatCode>General</c:formatCode>
                <c:ptCount val="14"/>
                <c:pt idx="0">
                  <c:v>15.546151389332483</c:v>
                </c:pt>
                <c:pt idx="1">
                  <c:v>19.022197246417534</c:v>
                </c:pt>
                <c:pt idx="2">
                  <c:v>24.276767074261855</c:v>
                </c:pt>
                <c:pt idx="3">
                  <c:v>11.994336569579287</c:v>
                </c:pt>
                <c:pt idx="4">
                  <c:v>19.161775193373195</c:v>
                </c:pt>
                <c:pt idx="5">
                  <c:v>12.273291925465839</c:v>
                </c:pt>
                <c:pt idx="6">
                  <c:v>14.692894419911681</c:v>
                </c:pt>
                <c:pt idx="7">
                  <c:v>14.451179909071227</c:v>
                </c:pt>
                <c:pt idx="8">
                  <c:v>16.066481994459831</c:v>
                </c:pt>
                <c:pt idx="9">
                  <c:v>18.39171344983</c:v>
                </c:pt>
                <c:pt idx="10">
                  <c:v>9.8681987157823592</c:v>
                </c:pt>
                <c:pt idx="11">
                  <c:v>22.142939792494314</c:v>
                </c:pt>
                <c:pt idx="12">
                  <c:v>35.862038941368866</c:v>
                </c:pt>
                <c:pt idx="13">
                  <c:v>34.72141073261561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43-4EAD-B422-C08818B404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axId val="939811120"/>
        <c:axId val="939809456"/>
      </c:barChart>
      <c:catAx>
        <c:axId val="93981112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LGA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9809456"/>
        <c:crosses val="autoZero"/>
        <c:auto val="1"/>
        <c:lblAlgn val="ctr"/>
        <c:lblOffset val="100"/>
        <c:noMultiLvlLbl val="0"/>
      </c:catAx>
      <c:valAx>
        <c:axId val="9398094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981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Davis</dc:creator>
  <cp:keywords/>
  <dc:description/>
  <cp:lastModifiedBy>Georgina Davis</cp:lastModifiedBy>
  <cp:revision>1</cp:revision>
  <dcterms:created xsi:type="dcterms:W3CDTF">2023-03-06T21:22:00Z</dcterms:created>
  <dcterms:modified xsi:type="dcterms:W3CDTF">2023-03-06T21:22:00Z</dcterms:modified>
</cp:coreProperties>
</file>